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ightShading-Accent1"/>
        <w:tblW w:w="9180" w:type="dxa"/>
        <w:tblLook w:val="04A0" w:firstRow="1" w:lastRow="0" w:firstColumn="1" w:lastColumn="0" w:noHBand="0" w:noVBand="1"/>
      </w:tblPr>
      <w:tblGrid>
        <w:gridCol w:w="1750"/>
        <w:gridCol w:w="726"/>
        <w:gridCol w:w="4119"/>
        <w:gridCol w:w="2585"/>
      </w:tblGrid>
      <w:tr w:rsidR="006824DA" w:rsidRPr="00332FC6" w14:paraId="165E5FD3"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7ADE63FE"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40AF139D"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790501E"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8E7BF16"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3D8EDBB9"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2F26A72A" w14:textId="458BC28E" w:rsidR="006824DA" w:rsidRPr="00332FC6" w:rsidRDefault="00CD12D1" w:rsidP="00AC513B">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F</w:t>
            </w:r>
            <w:r w:rsidR="00D81424">
              <w:rPr>
                <w:rFonts w:asciiTheme="majorHAnsi" w:hAnsiTheme="majorHAnsi"/>
                <w:b/>
                <w:color w:val="403152" w:themeColor="accent4" w:themeShade="80"/>
              </w:rPr>
              <w:t>.</w:t>
            </w:r>
            <w:r>
              <w:rPr>
                <w:rFonts w:asciiTheme="majorHAnsi" w:hAnsiTheme="majorHAnsi"/>
                <w:b/>
                <w:color w:val="403152" w:themeColor="accent4" w:themeShade="80"/>
              </w:rPr>
              <w:t xml:space="preserve"> Jojoa </w:t>
            </w:r>
            <w:r w:rsidR="00D81424">
              <w:rPr>
                <w:rFonts w:asciiTheme="majorHAnsi" w:hAnsiTheme="majorHAnsi"/>
                <w:b/>
                <w:color w:val="403152" w:themeColor="accent4" w:themeShade="80"/>
              </w:rPr>
              <w:t>y Alfonso Bahillo</w:t>
            </w:r>
          </w:p>
        </w:tc>
      </w:tr>
      <w:tr w:rsidR="006824DA" w:rsidRPr="00332FC6" w14:paraId="0F99931C"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6D9A9E1C"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5FB08065" w14:textId="27D94CB3" w:rsidR="006824DA" w:rsidRDefault="00F438B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TSCIT</w:t>
            </w:r>
          </w:p>
          <w:p w14:paraId="113A9602"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69EEE60A"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11AD5E7C"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430E6F32" w14:textId="46DBA517" w:rsidR="006824DA" w:rsidRDefault="00210D4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Sistema de </w:t>
            </w:r>
            <w:r w:rsidR="00AC513B">
              <w:rPr>
                <w:rFonts w:asciiTheme="majorHAnsi" w:hAnsiTheme="majorHAnsi"/>
                <w:b/>
                <w:color w:val="403152" w:themeColor="accent4" w:themeShade="80"/>
              </w:rPr>
              <w:t>adquisición de señales fono-cardiográficas y pulmonares</w:t>
            </w:r>
          </w:p>
          <w:p w14:paraId="1835FB1A"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188B9FAD"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CFC066C"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4E211C60" w14:textId="277974DF" w:rsidR="00AC513B" w:rsidRPr="00AC513B" w:rsidRDefault="00AC513B" w:rsidP="00AC513B">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E</w:t>
            </w:r>
            <w:r w:rsidRPr="00AC513B">
              <w:rPr>
                <w:rFonts w:asciiTheme="majorHAnsi" w:hAnsiTheme="majorHAnsi"/>
                <w:b/>
                <w:color w:val="403152" w:themeColor="accent4" w:themeShade="80"/>
              </w:rPr>
              <w:t>l</w:t>
            </w:r>
            <w:r>
              <w:rPr>
                <w:rFonts w:asciiTheme="majorHAnsi" w:hAnsiTheme="majorHAnsi"/>
                <w:b/>
                <w:color w:val="403152" w:themeColor="accent4" w:themeShade="80"/>
              </w:rPr>
              <w:t xml:space="preserve"> proyecto se centra en el</w:t>
            </w:r>
            <w:r w:rsidRPr="00AC513B">
              <w:rPr>
                <w:rFonts w:asciiTheme="majorHAnsi" w:hAnsiTheme="majorHAnsi"/>
                <w:b/>
                <w:color w:val="403152" w:themeColor="accent4" w:themeShade="80"/>
              </w:rPr>
              <w:t xml:space="preserve"> desarrollo de un fonendoscopio electrónico de bajo coste para aplicaciones clínicas</w:t>
            </w:r>
            <w:r>
              <w:rPr>
                <w:rFonts w:asciiTheme="majorHAnsi" w:hAnsiTheme="majorHAnsi"/>
                <w:b/>
                <w:color w:val="403152" w:themeColor="accent4" w:themeShade="80"/>
              </w:rPr>
              <w:t xml:space="preserve"> usando una tarjeta ESP32 y un micrófono </w:t>
            </w:r>
            <w:proofErr w:type="spellStart"/>
            <w:r>
              <w:rPr>
                <w:rFonts w:asciiTheme="majorHAnsi" w:hAnsiTheme="majorHAnsi"/>
                <w:b/>
                <w:color w:val="403152" w:themeColor="accent4" w:themeShade="80"/>
              </w:rPr>
              <w:t>piezo</w:t>
            </w:r>
            <w:proofErr w:type="spellEnd"/>
            <w:r>
              <w:rPr>
                <w:rFonts w:asciiTheme="majorHAnsi" w:hAnsiTheme="majorHAnsi"/>
                <w:b/>
                <w:color w:val="403152" w:themeColor="accent4" w:themeShade="80"/>
              </w:rPr>
              <w:t xml:space="preserve">- eléctrico. El objetivo general es el almacenamiento y procesamiento de las señales </w:t>
            </w:r>
            <w:r w:rsidR="00CD12D1">
              <w:rPr>
                <w:rFonts w:asciiTheme="majorHAnsi" w:hAnsiTheme="majorHAnsi"/>
                <w:b/>
                <w:color w:val="403152" w:themeColor="accent4" w:themeShade="80"/>
              </w:rPr>
              <w:t xml:space="preserve">usando </w:t>
            </w:r>
            <w:r>
              <w:rPr>
                <w:rFonts w:asciiTheme="majorHAnsi" w:hAnsiTheme="majorHAnsi"/>
                <w:b/>
                <w:color w:val="403152" w:themeColor="accent4" w:themeShade="80"/>
              </w:rPr>
              <w:t>IA,</w:t>
            </w:r>
            <w:r w:rsidR="00CD12D1">
              <w:rPr>
                <w:rFonts w:asciiTheme="majorHAnsi" w:hAnsiTheme="majorHAnsi"/>
                <w:b/>
                <w:color w:val="403152" w:themeColor="accent4" w:themeShade="80"/>
              </w:rPr>
              <w:t xml:space="preserve"> con el propósito de</w:t>
            </w:r>
            <w:r>
              <w:rPr>
                <w:rFonts w:asciiTheme="majorHAnsi" w:hAnsiTheme="majorHAnsi"/>
                <w:b/>
                <w:color w:val="403152" w:themeColor="accent4" w:themeShade="80"/>
              </w:rPr>
              <w:t xml:space="preserve"> </w:t>
            </w:r>
            <w:r w:rsidRPr="00AC513B">
              <w:rPr>
                <w:rFonts w:asciiTheme="majorHAnsi" w:hAnsiTheme="majorHAnsi"/>
                <w:b/>
                <w:color w:val="403152" w:themeColor="accent4" w:themeShade="80"/>
              </w:rPr>
              <w:t>mejorar significativamente la capacidad de diagnóstico</w:t>
            </w:r>
            <w:r w:rsidR="00CD12D1">
              <w:rPr>
                <w:rFonts w:asciiTheme="majorHAnsi" w:hAnsiTheme="majorHAnsi"/>
                <w:b/>
                <w:color w:val="403152" w:themeColor="accent4" w:themeShade="80"/>
              </w:rPr>
              <w:t>.</w:t>
            </w:r>
          </w:p>
          <w:p w14:paraId="4F3F0819" w14:textId="27F75823" w:rsidR="00CD12D1" w:rsidRDefault="00AC513B" w:rsidP="00AC513B">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AC513B">
              <w:rPr>
                <w:rFonts w:asciiTheme="majorHAnsi" w:hAnsiTheme="majorHAnsi"/>
                <w:b/>
                <w:color w:val="403152" w:themeColor="accent4" w:themeShade="80"/>
              </w:rPr>
              <w:t xml:space="preserve">Este proyecto no solo se centra en la construcción del hardware, sino también en la integración de inteligencia artificial para la clasificación de los sonidos auscultados. Mediante el uso de algoritmos avanzados de IA, será posible identificar patrones y anomalías que faciliten el diagnóstico temprano de enfermedades cardiovasculares y respiratorias. Esta combinación de electrónica e inteligencia artificial tiene el potencial de transformar el acceso a diagnósticos médicos en regiones vulnerables y optimizar los procesos de atención médica. </w:t>
            </w:r>
            <w:r w:rsidR="00CD12D1">
              <w:rPr>
                <w:rFonts w:asciiTheme="majorHAnsi" w:hAnsiTheme="majorHAnsi"/>
                <w:b/>
                <w:color w:val="403152" w:themeColor="accent4" w:themeShade="80"/>
              </w:rPr>
              <w:t>Para lograr los objetivos de este proyecto se recomiendan las siguientes capacidades:</w:t>
            </w:r>
          </w:p>
          <w:p w14:paraId="4406B98E" w14:textId="77777777" w:rsidR="00CD12D1" w:rsidRDefault="00CD12D1" w:rsidP="00AC513B">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6B8804D3" w14:textId="147CE4AC" w:rsidR="00CD12D1" w:rsidRDefault="00CD12D1" w:rsidP="00AC513B">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Conocimientos avanzados de Micro Python para ESP32</w:t>
            </w:r>
          </w:p>
          <w:p w14:paraId="47DD41AB" w14:textId="195A2C87" w:rsidR="00CD12D1" w:rsidRDefault="00CD12D1" w:rsidP="00AC513B">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Conocimiento medio de conversores ADC y filtrado de señales</w:t>
            </w:r>
          </w:p>
          <w:p w14:paraId="28B3967B" w14:textId="3E6FE507" w:rsidR="00CD12D1" w:rsidRDefault="00CD12D1" w:rsidP="00AC513B">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Conocimientos básicos de IA y machine </w:t>
            </w:r>
            <w:proofErr w:type="spellStart"/>
            <w:r>
              <w:rPr>
                <w:rFonts w:asciiTheme="majorHAnsi" w:hAnsiTheme="majorHAnsi"/>
                <w:b/>
                <w:color w:val="403152" w:themeColor="accent4" w:themeShade="80"/>
              </w:rPr>
              <w:t>Learning</w:t>
            </w:r>
            <w:proofErr w:type="spellEnd"/>
          </w:p>
          <w:p w14:paraId="32C27968" w14:textId="77777777" w:rsidR="00CD12D1" w:rsidRPr="00AC513B" w:rsidRDefault="00CD12D1" w:rsidP="00AC513B">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40DDA3FD" w14:textId="77777777" w:rsidR="00117AC5" w:rsidRDefault="00117AC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14:paraId="08254318"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47E03F4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3F796CE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30542846" w14:textId="6411B10C" w:rsidR="006824DA" w:rsidRDefault="007D5FDA"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F438B3">
              <w:rPr>
                <w:rFonts w:cs="Wingdings"/>
                <w:color w:val="403152"/>
              </w:rPr>
              <w:t xml:space="preserve">[ </w:t>
            </w:r>
            <w:proofErr w:type="gramStart"/>
            <w:r w:rsidR="008B5325">
              <w:rPr>
                <w:rFonts w:cs="Wingdings"/>
                <w:color w:val="403152"/>
              </w:rPr>
              <w:t>x</w:t>
            </w:r>
            <w:r w:rsidRPr="00F438B3">
              <w:rPr>
                <w:rFonts w:cs="Wingdings"/>
                <w:color w:val="403152"/>
              </w:rPr>
              <w:t xml:space="preserve"> ]</w:t>
            </w:r>
            <w:proofErr w:type="gramEnd"/>
            <w:r w:rsidRPr="00F438B3">
              <w:rPr>
                <w:rFonts w:cs="Wingdings"/>
                <w:color w:val="403152"/>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2799C20C" w14:textId="06BD7AA4" w:rsidR="004C0194" w:rsidRPr="007D5FDA" w:rsidRDefault="007D5FDA"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proofErr w:type="gramStart"/>
            <w:r w:rsidRPr="00F438B3">
              <w:rPr>
                <w:rFonts w:cs="Wingdings"/>
                <w:color w:val="403152"/>
              </w:rPr>
              <w:t>[  ]</w:t>
            </w:r>
            <w:proofErr w:type="gramEnd"/>
            <w:r w:rsidRPr="00F438B3">
              <w:rPr>
                <w:rFonts w:cs="Wingdings"/>
                <w:color w:val="403152"/>
              </w:rPr>
              <w:t xml:space="preserve"> </w:t>
            </w:r>
            <w:r w:rsidR="004C0194" w:rsidRPr="007D5FDA">
              <w:rPr>
                <w:rFonts w:cs="MS Shell Dlg"/>
                <w:color w:val="403152" w:themeColor="accent4" w:themeShade="80"/>
              </w:rPr>
              <w:t>Mención en Sistemas de Telecomunicación</w:t>
            </w:r>
          </w:p>
          <w:p w14:paraId="50B61E2D" w14:textId="52195DF5" w:rsidR="004C0194" w:rsidRPr="007D5FDA" w:rsidRDefault="007D5FDA"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F438B3">
              <w:rPr>
                <w:rFonts w:cs="Wingdings"/>
                <w:color w:val="403152"/>
              </w:rPr>
              <w:t xml:space="preserve">[ </w:t>
            </w:r>
            <w:proofErr w:type="gramStart"/>
            <w:r w:rsidR="008B5325">
              <w:rPr>
                <w:rFonts w:cs="Wingdings"/>
                <w:color w:val="403152"/>
              </w:rPr>
              <w:t>x</w:t>
            </w:r>
            <w:r w:rsidRPr="00F438B3">
              <w:rPr>
                <w:rFonts w:cs="Wingdings"/>
                <w:color w:val="403152"/>
              </w:rPr>
              <w:t xml:space="preserve"> ]</w:t>
            </w:r>
            <w:proofErr w:type="gramEnd"/>
            <w:r w:rsidRPr="00F438B3">
              <w:rPr>
                <w:rFonts w:cs="Wingdings"/>
                <w:color w:val="403152"/>
              </w:rPr>
              <w:t xml:space="preserve"> </w:t>
            </w:r>
            <w:r w:rsidR="004C0194" w:rsidRPr="007D5FDA">
              <w:rPr>
                <w:rFonts w:cs="MS Shell Dlg"/>
                <w:color w:val="403152" w:themeColor="accent4" w:themeShade="80"/>
              </w:rPr>
              <w:t>Mención en Sistemas Electrónicos</w:t>
            </w:r>
          </w:p>
          <w:p w14:paraId="75B079B0" w14:textId="5D89B3A4" w:rsidR="004C0194" w:rsidRPr="007D5FDA" w:rsidRDefault="007D5FDA" w:rsidP="007D5FDA">
            <w:pPr>
              <w:autoSpaceDE w:val="0"/>
              <w:autoSpaceDN w:val="0"/>
              <w:adjustRightInd w:val="0"/>
              <w:ind w:left="42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proofErr w:type="gramStart"/>
            <w:r w:rsidRPr="00F438B3">
              <w:rPr>
                <w:rFonts w:cs="Wingdings"/>
                <w:color w:val="403152"/>
              </w:rPr>
              <w:t>[  ]</w:t>
            </w:r>
            <w:proofErr w:type="gramEnd"/>
            <w:r w:rsidRPr="00F438B3">
              <w:rPr>
                <w:rFonts w:cs="Wingdings"/>
                <w:color w:val="403152"/>
              </w:rPr>
              <w:t xml:space="preserve"> </w:t>
            </w:r>
            <w:r w:rsidR="004C0194" w:rsidRPr="007D5FDA">
              <w:rPr>
                <w:rFonts w:cs="MS Shell Dlg"/>
                <w:color w:val="403152" w:themeColor="accent4" w:themeShade="80"/>
              </w:rPr>
              <w:t>Mención en Telemática</w:t>
            </w:r>
          </w:p>
          <w:p w14:paraId="0E3950DF" w14:textId="2E1693CF" w:rsidR="006824DA" w:rsidRPr="00332FC6" w:rsidRDefault="007D5FDA" w:rsidP="007D5FD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roofErr w:type="gramStart"/>
            <w:r w:rsidRPr="00F438B3">
              <w:rPr>
                <w:rFonts w:cs="Wingdings"/>
                <w:color w:val="403152"/>
              </w:rPr>
              <w:t>[  ]</w:t>
            </w:r>
            <w:proofErr w:type="gramEnd"/>
            <w:r w:rsidRPr="00F438B3">
              <w:rPr>
                <w:rFonts w:cs="Wingdings"/>
                <w:color w:val="403152"/>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14:paraId="13EB0BDF"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00E8261E"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650AFD8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71ACF976" w14:textId="65B21B80" w:rsidR="00025C73" w:rsidRPr="00025C73" w:rsidRDefault="007D5FDA"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proofErr w:type="gramStart"/>
            <w:r w:rsidRPr="00F438B3">
              <w:rPr>
                <w:rFonts w:cs="Wingdings"/>
                <w:color w:val="403152"/>
              </w:rPr>
              <w:t>[  ]</w:t>
            </w:r>
            <w:proofErr w:type="gramEnd"/>
            <w:r w:rsidRPr="00F438B3">
              <w:rPr>
                <w:rFonts w:cs="Wingdings"/>
                <w:color w:val="403152"/>
              </w:rPr>
              <w:t xml:space="preserve"> </w:t>
            </w:r>
            <w:r w:rsidR="00025C73" w:rsidRPr="0012070B">
              <w:rPr>
                <w:rFonts w:ascii="Wingdings" w:hAnsi="Wingdings" w:cs="Wingdings"/>
                <w:color w:val="403152" w:themeColor="accent4" w:themeShade="80"/>
              </w:rPr>
              <w:t></w:t>
            </w:r>
            <w:r w:rsidR="00025C73">
              <w:rPr>
                <w:rFonts w:cs="Wingdings"/>
                <w:color w:val="403152" w:themeColor="accent4" w:themeShade="80"/>
              </w:rPr>
              <w:t>Asociado a Pr</w:t>
            </w:r>
            <w:r w:rsidR="00025C73">
              <w:rPr>
                <w:rFonts w:cs="MS Shell Dlg"/>
                <w:color w:val="403152" w:themeColor="accent4" w:themeShade="80"/>
              </w:rPr>
              <w:t>á</w:t>
            </w:r>
            <w:r w:rsidR="00025C73">
              <w:rPr>
                <w:rFonts w:cs="Wingdings"/>
                <w:color w:val="403152" w:themeColor="accent4" w:themeShade="80"/>
              </w:rPr>
              <w:t>cticas en Empresa</w:t>
            </w:r>
          </w:p>
        </w:tc>
      </w:tr>
    </w:tbl>
    <w:p w14:paraId="3B3321FC"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5D204335"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33AB8E53"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577FCE75"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5667B31F"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9BF26E4"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7543BC1C" w14:textId="1E3EBBB3" w:rsidR="009F52DF" w:rsidRPr="00332FC6" w:rsidRDefault="008B532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Rubén M. Lorenzo Toledo</w:t>
            </w:r>
          </w:p>
          <w:p w14:paraId="429482B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40AF73F9"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634F83C7"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7C7F491F" w14:textId="3B5C6D34" w:rsidR="009F52DF" w:rsidRPr="00332FC6" w:rsidRDefault="008B532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J. Durán Barroso</w:t>
            </w:r>
          </w:p>
          <w:p w14:paraId="3A2536AE"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3733F1A9"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600EB3B"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0C4CECC3" w14:textId="07C9AB79" w:rsidR="009F52DF" w:rsidRPr="00332FC6" w:rsidRDefault="005B6A48"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Alfonso </w:t>
            </w:r>
            <w:proofErr w:type="spellStart"/>
            <w:r>
              <w:rPr>
                <w:rFonts w:asciiTheme="majorHAnsi" w:hAnsiTheme="majorHAnsi"/>
                <w:b/>
                <w:color w:val="403152" w:themeColor="accent4" w:themeShade="80"/>
              </w:rPr>
              <w:t>Bahillo</w:t>
            </w:r>
            <w:proofErr w:type="spellEnd"/>
            <w:r>
              <w:rPr>
                <w:rFonts w:asciiTheme="majorHAnsi" w:hAnsiTheme="majorHAnsi"/>
                <w:b/>
                <w:color w:val="403152" w:themeColor="accent4" w:themeShade="80"/>
              </w:rPr>
              <w:t xml:space="preserve"> Martínez</w:t>
            </w:r>
          </w:p>
          <w:p w14:paraId="7E239C66"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57D1061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5ECABCEE"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22BEDCD1" w14:textId="49A2CF79" w:rsidR="00113BDA" w:rsidRPr="00332FC6" w:rsidRDefault="00C02C18"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Patricia Fernández Reguero</w:t>
            </w:r>
          </w:p>
          <w:p w14:paraId="0F29F60D"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783E49A2"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8E2C6F8"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7EF7D72E" w14:textId="3F801C40" w:rsidR="00113BDA" w:rsidRPr="00332FC6" w:rsidRDefault="005B6A48"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w:t>
            </w:r>
          </w:p>
          <w:p w14:paraId="0506FDAB"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089BB4C1"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sectPr w:rsidR="006E71B6" w:rsidSect="0072523D">
      <w:headerReference w:type="default" r:id="rId11"/>
      <w:footerReference w:type="default" r:id="rId12"/>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473A8" w14:textId="77777777" w:rsidR="008D7F6C" w:rsidRDefault="008D7F6C" w:rsidP="00C76F65">
      <w:pPr>
        <w:spacing w:after="0" w:line="240" w:lineRule="auto"/>
      </w:pPr>
      <w:r>
        <w:separator/>
      </w:r>
    </w:p>
  </w:endnote>
  <w:endnote w:type="continuationSeparator" w:id="0">
    <w:p w14:paraId="52FAF2B9" w14:textId="77777777" w:rsidR="008D7F6C" w:rsidRDefault="008D7F6C"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BD2BF"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0DE0A854"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7EA6682B"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50F728AA"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6E1DA4" w14:textId="77777777" w:rsidR="008D7F6C" w:rsidRDefault="008D7F6C" w:rsidP="00C76F65">
      <w:pPr>
        <w:spacing w:after="0" w:line="240" w:lineRule="auto"/>
      </w:pPr>
      <w:r>
        <w:separator/>
      </w:r>
    </w:p>
  </w:footnote>
  <w:footnote w:type="continuationSeparator" w:id="0">
    <w:p w14:paraId="1FA72E33" w14:textId="77777777" w:rsidR="008D7F6C" w:rsidRDefault="008D7F6C"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ADE11" w14:textId="77777777" w:rsidR="003D3D4D" w:rsidRPr="006E71B6" w:rsidRDefault="00D81424"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F438B3">
          <w:rPr>
            <w:rFonts w:asciiTheme="majorHAnsi" w:eastAsiaTheme="majorEastAsia" w:hAnsiTheme="majorHAnsi" w:cstheme="majorBidi"/>
            <w:noProof/>
            <w:sz w:val="28"/>
            <w:szCs w:val="28"/>
            <w:lang w:eastAsia="zh-TW"/>
          </w:rPr>
          <mc:AlternateContent>
            <mc:Choice Requires="wps">
              <w:drawing>
                <wp:anchor distT="0" distB="0" distL="114300" distR="114300" simplePos="0" relativeHeight="251660288" behindDoc="0" locked="0" layoutInCell="0" allowOverlap="1" wp14:anchorId="35F3F1B4" wp14:editId="71707D04">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22A25AB" w14:textId="77777777" w:rsidR="002A4946" w:rsidRDefault="007F7E4E">
                              <w:pPr>
                                <w:rPr>
                                  <w:rStyle w:val="PageNumber"/>
                                  <w:color w:val="FFFFFF" w:themeColor="background1"/>
                                  <w:szCs w:val="24"/>
                                </w:rPr>
                              </w:pPr>
                              <w:r>
                                <w:fldChar w:fldCharType="begin"/>
                              </w:r>
                              <w:r>
                                <w:instrText xml:space="preserve"> PAGE    \* MERGEFORMAT </w:instrText>
                              </w:r>
                              <w:r>
                                <w:fldChar w:fldCharType="separate"/>
                              </w:r>
                              <w:r w:rsidR="007D5FDA" w:rsidRPr="007D5FDA">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F3F1B4"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" o:allowincell="f" fillcolor="#9bbb59 [3206]" stroked="f">
                  <v:path arrowok="t"/>
                  <v:textbox inset="0,,0">
                    <w:txbxContent>
                      <w:p w14:paraId="522A25AB" w14:textId="77777777" w:rsidR="002A4946" w:rsidRDefault="007F7E4E">
                        <w:pPr>
                          <w:rPr>
                            <w:rStyle w:val="Nmerodepgina"/>
                            <w:color w:val="FFFFFF" w:themeColor="background1"/>
                            <w:szCs w:val="24"/>
                          </w:rPr>
                        </w:pPr>
                        <w:r>
                          <w:fldChar w:fldCharType="begin"/>
                        </w:r>
                        <w:r>
                          <w:instrText xml:space="preserve"> PAGE    \* MERGEFORMAT </w:instrText>
                        </w:r>
                        <w:r>
                          <w:fldChar w:fldCharType="separate"/>
                        </w:r>
                        <w:r w:rsidR="007D5FDA" w:rsidRPr="007D5FDA">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271AE02F"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505" w:hanging="360"/>
      </w:pPr>
      <w:rPr>
        <w:rFonts w:ascii="Courier New" w:hAnsi="Courier New" w:cs="Courier New" w:hint="default"/>
      </w:rPr>
    </w:lvl>
    <w:lvl w:ilvl="2" w:tplc="0C0A0005" w:tentative="1">
      <w:start w:val="1"/>
      <w:numFmt w:val="bullet"/>
      <w:lvlText w:val=""/>
      <w:lvlJc w:val="left"/>
      <w:pPr>
        <w:ind w:left="2225" w:hanging="360"/>
      </w:pPr>
      <w:rPr>
        <w:rFonts w:ascii="Wingdings" w:hAnsi="Wingdings" w:hint="default"/>
      </w:rPr>
    </w:lvl>
    <w:lvl w:ilvl="3" w:tplc="0C0A0001" w:tentative="1">
      <w:start w:val="1"/>
      <w:numFmt w:val="bullet"/>
      <w:lvlText w:val=""/>
      <w:lvlJc w:val="left"/>
      <w:pPr>
        <w:ind w:left="2945" w:hanging="360"/>
      </w:pPr>
      <w:rPr>
        <w:rFonts w:ascii="Symbol" w:hAnsi="Symbol" w:hint="default"/>
      </w:rPr>
    </w:lvl>
    <w:lvl w:ilvl="4" w:tplc="0C0A0003" w:tentative="1">
      <w:start w:val="1"/>
      <w:numFmt w:val="bullet"/>
      <w:lvlText w:val="o"/>
      <w:lvlJc w:val="left"/>
      <w:pPr>
        <w:ind w:left="3665" w:hanging="360"/>
      </w:pPr>
      <w:rPr>
        <w:rFonts w:ascii="Courier New" w:hAnsi="Courier New" w:cs="Courier New" w:hint="default"/>
      </w:rPr>
    </w:lvl>
    <w:lvl w:ilvl="5" w:tplc="0C0A0005" w:tentative="1">
      <w:start w:val="1"/>
      <w:numFmt w:val="bullet"/>
      <w:lvlText w:val=""/>
      <w:lvlJc w:val="left"/>
      <w:pPr>
        <w:ind w:left="4385" w:hanging="360"/>
      </w:pPr>
      <w:rPr>
        <w:rFonts w:ascii="Wingdings" w:hAnsi="Wingdings" w:hint="default"/>
      </w:rPr>
    </w:lvl>
    <w:lvl w:ilvl="6" w:tplc="0C0A0001" w:tentative="1">
      <w:start w:val="1"/>
      <w:numFmt w:val="bullet"/>
      <w:lvlText w:val=""/>
      <w:lvlJc w:val="left"/>
      <w:pPr>
        <w:ind w:left="5105" w:hanging="360"/>
      </w:pPr>
      <w:rPr>
        <w:rFonts w:ascii="Symbol" w:hAnsi="Symbol" w:hint="default"/>
      </w:rPr>
    </w:lvl>
    <w:lvl w:ilvl="7" w:tplc="0C0A0003" w:tentative="1">
      <w:start w:val="1"/>
      <w:numFmt w:val="bullet"/>
      <w:lvlText w:val="o"/>
      <w:lvlJc w:val="left"/>
      <w:pPr>
        <w:ind w:left="5825" w:hanging="360"/>
      </w:pPr>
      <w:rPr>
        <w:rFonts w:ascii="Courier New" w:hAnsi="Courier New" w:cs="Courier New" w:hint="default"/>
      </w:rPr>
    </w:lvl>
    <w:lvl w:ilvl="8" w:tplc="0C0A0005" w:tentative="1">
      <w:start w:val="1"/>
      <w:numFmt w:val="bullet"/>
      <w:lvlText w:val=""/>
      <w:lvlJc w:val="left"/>
      <w:pPr>
        <w:ind w:left="6545"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397826409">
    <w:abstractNumId w:val="16"/>
  </w:num>
  <w:num w:numId="2" w16cid:durableId="1628394259">
    <w:abstractNumId w:val="20"/>
  </w:num>
  <w:num w:numId="3" w16cid:durableId="1331449693">
    <w:abstractNumId w:val="21"/>
  </w:num>
  <w:num w:numId="4" w16cid:durableId="162859077">
    <w:abstractNumId w:val="13"/>
  </w:num>
  <w:num w:numId="5" w16cid:durableId="1764833273">
    <w:abstractNumId w:val="26"/>
  </w:num>
  <w:num w:numId="6" w16cid:durableId="1612319419">
    <w:abstractNumId w:val="23"/>
  </w:num>
  <w:num w:numId="7" w16cid:durableId="1258170322">
    <w:abstractNumId w:val="9"/>
  </w:num>
  <w:num w:numId="8" w16cid:durableId="1706056632">
    <w:abstractNumId w:val="4"/>
  </w:num>
  <w:num w:numId="9" w16cid:durableId="2023899956">
    <w:abstractNumId w:val="1"/>
  </w:num>
  <w:num w:numId="10" w16cid:durableId="739979867">
    <w:abstractNumId w:val="29"/>
  </w:num>
  <w:num w:numId="11" w16cid:durableId="220095466">
    <w:abstractNumId w:val="22"/>
  </w:num>
  <w:num w:numId="12" w16cid:durableId="1214929959">
    <w:abstractNumId w:val="30"/>
  </w:num>
  <w:num w:numId="13" w16cid:durableId="682825098">
    <w:abstractNumId w:val="0"/>
  </w:num>
  <w:num w:numId="14" w16cid:durableId="1380126444">
    <w:abstractNumId w:val="31"/>
  </w:num>
  <w:num w:numId="15" w16cid:durableId="1248660938">
    <w:abstractNumId w:val="32"/>
  </w:num>
  <w:num w:numId="16" w16cid:durableId="988749347">
    <w:abstractNumId w:val="11"/>
  </w:num>
  <w:num w:numId="17" w16cid:durableId="1777674888">
    <w:abstractNumId w:val="25"/>
  </w:num>
  <w:num w:numId="18" w16cid:durableId="628979514">
    <w:abstractNumId w:val="14"/>
  </w:num>
  <w:num w:numId="19" w16cid:durableId="1277375098">
    <w:abstractNumId w:val="6"/>
  </w:num>
  <w:num w:numId="20" w16cid:durableId="235434749">
    <w:abstractNumId w:val="17"/>
  </w:num>
  <w:num w:numId="21" w16cid:durableId="2022312981">
    <w:abstractNumId w:val="12"/>
  </w:num>
  <w:num w:numId="22" w16cid:durableId="627709509">
    <w:abstractNumId w:val="7"/>
  </w:num>
  <w:num w:numId="23" w16cid:durableId="1138843157">
    <w:abstractNumId w:val="27"/>
  </w:num>
  <w:num w:numId="24" w16cid:durableId="869495492">
    <w:abstractNumId w:val="8"/>
  </w:num>
  <w:num w:numId="25" w16cid:durableId="1285774110">
    <w:abstractNumId w:val="15"/>
  </w:num>
  <w:num w:numId="26" w16cid:durableId="425616427">
    <w:abstractNumId w:val="2"/>
  </w:num>
  <w:num w:numId="27" w16cid:durableId="887377143">
    <w:abstractNumId w:val="3"/>
  </w:num>
  <w:num w:numId="28" w16cid:durableId="1365016434">
    <w:abstractNumId w:val="28"/>
  </w:num>
  <w:num w:numId="29" w16cid:durableId="2042703375">
    <w:abstractNumId w:val="19"/>
  </w:num>
  <w:num w:numId="30" w16cid:durableId="1872912111">
    <w:abstractNumId w:val="10"/>
  </w:num>
  <w:num w:numId="31" w16cid:durableId="393159757">
    <w:abstractNumId w:val="18"/>
  </w:num>
  <w:num w:numId="32" w16cid:durableId="1563712380">
    <w:abstractNumId w:val="24"/>
  </w:num>
  <w:num w:numId="33" w16cid:durableId="1539662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5C73"/>
    <w:rsid w:val="0006647B"/>
    <w:rsid w:val="000A3667"/>
    <w:rsid w:val="000E431B"/>
    <w:rsid w:val="000E4D52"/>
    <w:rsid w:val="000F5301"/>
    <w:rsid w:val="00113BDA"/>
    <w:rsid w:val="001151B1"/>
    <w:rsid w:val="00117AC5"/>
    <w:rsid w:val="0012070B"/>
    <w:rsid w:val="00134502"/>
    <w:rsid w:val="0018522B"/>
    <w:rsid w:val="001B3943"/>
    <w:rsid w:val="001C32AE"/>
    <w:rsid w:val="001E1B28"/>
    <w:rsid w:val="0020383D"/>
    <w:rsid w:val="00205BF9"/>
    <w:rsid w:val="00210D43"/>
    <w:rsid w:val="002172B0"/>
    <w:rsid w:val="002636FF"/>
    <w:rsid w:val="002A4946"/>
    <w:rsid w:val="002B20A1"/>
    <w:rsid w:val="002B38DC"/>
    <w:rsid w:val="002B4E23"/>
    <w:rsid w:val="002C07E3"/>
    <w:rsid w:val="002C1E6E"/>
    <w:rsid w:val="002D0FBA"/>
    <w:rsid w:val="002D3F50"/>
    <w:rsid w:val="002F4BD6"/>
    <w:rsid w:val="002F6187"/>
    <w:rsid w:val="00332AD5"/>
    <w:rsid w:val="00332FC6"/>
    <w:rsid w:val="00354F49"/>
    <w:rsid w:val="0037283A"/>
    <w:rsid w:val="00374F87"/>
    <w:rsid w:val="0038032D"/>
    <w:rsid w:val="003B4089"/>
    <w:rsid w:val="003C6590"/>
    <w:rsid w:val="003D3D4D"/>
    <w:rsid w:val="003F008A"/>
    <w:rsid w:val="003F1436"/>
    <w:rsid w:val="004070D4"/>
    <w:rsid w:val="00430467"/>
    <w:rsid w:val="004356CC"/>
    <w:rsid w:val="00442CB0"/>
    <w:rsid w:val="004B60C2"/>
    <w:rsid w:val="004C0194"/>
    <w:rsid w:val="004E0BD2"/>
    <w:rsid w:val="004E151C"/>
    <w:rsid w:val="004F18F2"/>
    <w:rsid w:val="004F60F7"/>
    <w:rsid w:val="00505A62"/>
    <w:rsid w:val="00513B05"/>
    <w:rsid w:val="0058555A"/>
    <w:rsid w:val="005B6A48"/>
    <w:rsid w:val="005C5CC8"/>
    <w:rsid w:val="005D0780"/>
    <w:rsid w:val="0063039B"/>
    <w:rsid w:val="00646399"/>
    <w:rsid w:val="00676F1B"/>
    <w:rsid w:val="006812BD"/>
    <w:rsid w:val="006824DA"/>
    <w:rsid w:val="006D2573"/>
    <w:rsid w:val="006E492D"/>
    <w:rsid w:val="006E71B6"/>
    <w:rsid w:val="0072043E"/>
    <w:rsid w:val="00722E05"/>
    <w:rsid w:val="0072523D"/>
    <w:rsid w:val="007433DB"/>
    <w:rsid w:val="007501E0"/>
    <w:rsid w:val="00756AC6"/>
    <w:rsid w:val="007934B3"/>
    <w:rsid w:val="007C334B"/>
    <w:rsid w:val="007D5FDA"/>
    <w:rsid w:val="007E2BEA"/>
    <w:rsid w:val="007F7E4E"/>
    <w:rsid w:val="0084608E"/>
    <w:rsid w:val="008557BA"/>
    <w:rsid w:val="0086646E"/>
    <w:rsid w:val="00882F4C"/>
    <w:rsid w:val="008B5325"/>
    <w:rsid w:val="008D7F6C"/>
    <w:rsid w:val="008F49BD"/>
    <w:rsid w:val="0097182B"/>
    <w:rsid w:val="009850D8"/>
    <w:rsid w:val="00986A1F"/>
    <w:rsid w:val="00986D11"/>
    <w:rsid w:val="009B4109"/>
    <w:rsid w:val="009B6540"/>
    <w:rsid w:val="009B67BB"/>
    <w:rsid w:val="009F52DF"/>
    <w:rsid w:val="00A062FE"/>
    <w:rsid w:val="00A1598A"/>
    <w:rsid w:val="00A259DF"/>
    <w:rsid w:val="00AC513B"/>
    <w:rsid w:val="00AC7122"/>
    <w:rsid w:val="00AE15F7"/>
    <w:rsid w:val="00AF6873"/>
    <w:rsid w:val="00B04887"/>
    <w:rsid w:val="00B06DD5"/>
    <w:rsid w:val="00B0713D"/>
    <w:rsid w:val="00B14605"/>
    <w:rsid w:val="00B1538B"/>
    <w:rsid w:val="00B53988"/>
    <w:rsid w:val="00B90462"/>
    <w:rsid w:val="00B9593F"/>
    <w:rsid w:val="00BA0405"/>
    <w:rsid w:val="00BA3D88"/>
    <w:rsid w:val="00C02C18"/>
    <w:rsid w:val="00C35B8A"/>
    <w:rsid w:val="00C452B9"/>
    <w:rsid w:val="00C472C1"/>
    <w:rsid w:val="00C76F65"/>
    <w:rsid w:val="00CD12D1"/>
    <w:rsid w:val="00CF3B46"/>
    <w:rsid w:val="00D07C6B"/>
    <w:rsid w:val="00D103C1"/>
    <w:rsid w:val="00D16C08"/>
    <w:rsid w:val="00D53601"/>
    <w:rsid w:val="00D65B55"/>
    <w:rsid w:val="00D74ACC"/>
    <w:rsid w:val="00D81424"/>
    <w:rsid w:val="00DA40DA"/>
    <w:rsid w:val="00DB094E"/>
    <w:rsid w:val="00DC3073"/>
    <w:rsid w:val="00DD4B30"/>
    <w:rsid w:val="00E20FEE"/>
    <w:rsid w:val="00E46568"/>
    <w:rsid w:val="00E50F93"/>
    <w:rsid w:val="00E545C0"/>
    <w:rsid w:val="00E6387A"/>
    <w:rsid w:val="00EB004A"/>
    <w:rsid w:val="00EC23F9"/>
    <w:rsid w:val="00ED03FB"/>
    <w:rsid w:val="00ED7085"/>
    <w:rsid w:val="00EF63C0"/>
    <w:rsid w:val="00F2211E"/>
    <w:rsid w:val="00F2334E"/>
    <w:rsid w:val="00F438B3"/>
    <w:rsid w:val="00F77E72"/>
    <w:rsid w:val="00FC00C3"/>
    <w:rsid w:val="00FC54AA"/>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5CB712"/>
  <w15:docId w15:val="{822E24AA-74DC-43DC-BC0A-CFB7EB78C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7604120">
      <w:bodyDiv w:val="1"/>
      <w:marLeft w:val="0"/>
      <w:marRight w:val="0"/>
      <w:marTop w:val="0"/>
      <w:marBottom w:val="0"/>
      <w:divBdr>
        <w:top w:val="none" w:sz="0" w:space="0" w:color="auto"/>
        <w:left w:val="none" w:sz="0" w:space="0" w:color="auto"/>
        <w:bottom w:val="none" w:sz="0" w:space="0" w:color="auto"/>
        <w:right w:val="none" w:sz="0" w:space="0" w:color="auto"/>
      </w:divBdr>
    </w:div>
    <w:div w:id="170683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99224A14C0D59458B6737C529D70433" ma:contentTypeVersion="10" ma:contentTypeDescription="Crear nuevo documento." ma:contentTypeScope="" ma:versionID="2728fc3da31c71cda257184dd7a29f84">
  <xsd:schema xmlns:xsd="http://www.w3.org/2001/XMLSchema" xmlns:xs="http://www.w3.org/2001/XMLSchema" xmlns:p="http://schemas.microsoft.com/office/2006/metadata/properties" xmlns:ns2="dc35ae79-a6f7-4b75-bfda-e84b71a9c9be" xmlns:ns3="e4e97fed-d9d2-4a81-9c59-5d0900171f24" targetNamespace="http://schemas.microsoft.com/office/2006/metadata/properties" ma:root="true" ma:fieldsID="5eeeb6653ae3398101641a2d26272a6a" ns2:_="" ns3:_="">
    <xsd:import namespace="dc35ae79-a6f7-4b75-bfda-e84b71a9c9be"/>
    <xsd:import namespace="e4e97fed-d9d2-4a81-9c59-5d0900171f2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5ae79-a6f7-4b75-bfda-e84b71a9c9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e97fed-d9d2-4a81-9c59-5d0900171f2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9DC03-2D8D-42AC-A14E-B414EFA9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5ae79-a6f7-4b75-bfda-e84b71a9c9be"/>
    <ds:schemaRef ds:uri="e4e97fed-d9d2-4a81-9c59-5d0900171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810CA4-6AB7-4919-B05E-107A9300FD92}">
  <ds:schemaRefs>
    <ds:schemaRef ds:uri="http://schemas.microsoft.com/sharepoint/v3/contenttype/forms"/>
  </ds:schemaRefs>
</ds:datastoreItem>
</file>

<file path=customXml/itemProps3.xml><?xml version="1.0" encoding="utf-8"?>
<ds:datastoreItem xmlns:ds="http://schemas.openxmlformats.org/officeDocument/2006/customXml" ds:itemID="{41813DB1-B341-4661-8449-2C834EE680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4CC0F-50DE-48FE-AFE3-98A9AB89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278</Words>
  <Characters>1591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Alfonso Bahillo Martinez</cp:lastModifiedBy>
  <cp:revision>3</cp:revision>
  <cp:lastPrinted>2010-05-24T15:16:00Z</cp:lastPrinted>
  <dcterms:created xsi:type="dcterms:W3CDTF">2024-10-07T13:59:00Z</dcterms:created>
  <dcterms:modified xsi:type="dcterms:W3CDTF">2024-10-09T10:00:00Z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0x010100399224A14C0D59458B6737C529D70433</vt:lpwstr>
  </property>
</Properties>
</file>